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E1C90" w:rsidP="003250D1">
            <w:pPr>
              <w:jc w:val="center"/>
            </w:pPr>
            <w:r>
              <w:t>20</w:t>
            </w:r>
            <w:r w:rsidR="000C7C42">
              <w:t>.12.2023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247DDE" w:rsidRDefault="00247DDE" w:rsidP="00E20A3C">
            <w:pPr>
              <w:tabs>
                <w:tab w:val="center" w:pos="2160"/>
              </w:tabs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58/87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EB63DD" w:rsidRDefault="00BD669D" w:rsidP="006106EE">
            <w:pPr>
              <w:jc w:val="center"/>
              <w:rPr>
                <w:bCs/>
                <w:szCs w:val="28"/>
              </w:rPr>
            </w:pPr>
            <w:r w:rsidRPr="00BD669D">
              <w:rPr>
                <w:noProof/>
                <w:szCs w:val="24"/>
              </w:rPr>
              <w:t xml:space="preserve">Об установлении ОБЩЕСТВУ С ОГРАНИЧЕННОЙ ОТВЕТСТВЕННОСТЬЮ «НИЖНОВТЕПЛОЭНЕРГО» </w:t>
            </w:r>
            <w:r>
              <w:rPr>
                <w:noProof/>
                <w:szCs w:val="24"/>
              </w:rPr>
              <w:br/>
            </w:r>
            <w:r w:rsidRPr="00BD669D">
              <w:rPr>
                <w:noProof/>
                <w:szCs w:val="24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56B91" w:rsidRDefault="00356B91" w:rsidP="00356B91">
      <w:pPr>
        <w:pStyle w:val="ac"/>
        <w:jc w:val="center"/>
      </w:pPr>
    </w:p>
    <w:p w:rsidR="00016631" w:rsidRPr="00816134" w:rsidRDefault="00016631" w:rsidP="00A82E7B">
      <w:pPr>
        <w:pStyle w:val="ac"/>
        <w:jc w:val="center"/>
      </w:pPr>
    </w:p>
    <w:p w:rsidR="00247DDE" w:rsidRPr="00816134" w:rsidRDefault="00247DDE" w:rsidP="00A82E7B">
      <w:pPr>
        <w:pStyle w:val="ac"/>
        <w:jc w:val="center"/>
      </w:pPr>
    </w:p>
    <w:p w:rsidR="00BD669D" w:rsidRPr="00BD669D" w:rsidRDefault="00857044" w:rsidP="00BD669D">
      <w:pPr>
        <w:spacing w:line="276" w:lineRule="auto"/>
        <w:ind w:firstLine="709"/>
        <w:jc w:val="both"/>
        <w:rPr>
          <w:szCs w:val="28"/>
        </w:rPr>
      </w:pPr>
      <w:proofErr w:type="gramStart"/>
      <w:r w:rsidRPr="00BD669D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E63B77" w:rsidRPr="00BD669D">
        <w:rPr>
          <w:szCs w:val="28"/>
        </w:rPr>
        <w:t xml:space="preserve"> </w:t>
      </w:r>
      <w:r w:rsidRPr="00BD669D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BD669D" w:rsidRPr="00BD669D">
        <w:rPr>
          <w:noProof/>
          <w:szCs w:val="28"/>
        </w:rPr>
        <w:t xml:space="preserve">ОБЩЕСТВОМ С ОГРАНИЧЕННОЙ ОТВЕТСТВЕННОСТЬЮ «НИЖНОВТЕПЛОЭНЕРГО» (ИНН 5257079570), г. Нижний Новгород, </w:t>
      </w:r>
      <w:r w:rsidR="00BD669D" w:rsidRPr="00BD669D">
        <w:rPr>
          <w:szCs w:val="28"/>
        </w:rPr>
        <w:t>экспертного заключения рег. № в-</w:t>
      </w:r>
      <w:r w:rsidR="004D6652">
        <w:rPr>
          <w:szCs w:val="28"/>
        </w:rPr>
        <w:t>1075</w:t>
      </w:r>
      <w:r w:rsidR="00BD669D" w:rsidRPr="00BD669D">
        <w:rPr>
          <w:szCs w:val="28"/>
        </w:rPr>
        <w:t xml:space="preserve"> </w:t>
      </w:r>
      <w:r w:rsidR="0094120F" w:rsidRPr="007527F1">
        <w:rPr>
          <w:szCs w:val="28"/>
        </w:rPr>
        <w:t xml:space="preserve">от </w:t>
      </w:r>
      <w:r w:rsidR="004D6652">
        <w:rPr>
          <w:szCs w:val="28"/>
        </w:rPr>
        <w:t>13</w:t>
      </w:r>
      <w:r w:rsidR="0094120F">
        <w:rPr>
          <w:szCs w:val="28"/>
        </w:rPr>
        <w:t xml:space="preserve"> декабря </w:t>
      </w:r>
      <w:r w:rsidR="0094120F" w:rsidRPr="007527F1">
        <w:rPr>
          <w:szCs w:val="28"/>
        </w:rPr>
        <w:t>2023</w:t>
      </w:r>
      <w:proofErr w:type="gramEnd"/>
      <w:r w:rsidR="0094120F" w:rsidRPr="007527F1">
        <w:rPr>
          <w:szCs w:val="28"/>
        </w:rPr>
        <w:t xml:space="preserve"> </w:t>
      </w:r>
      <w:proofErr w:type="gramStart"/>
      <w:r w:rsidR="0094120F" w:rsidRPr="007527F1">
        <w:rPr>
          <w:szCs w:val="28"/>
        </w:rPr>
        <w:t>г</w:t>
      </w:r>
      <w:proofErr w:type="gramEnd"/>
      <w:r w:rsidR="0094120F" w:rsidRPr="007527F1">
        <w:rPr>
          <w:szCs w:val="28"/>
        </w:rPr>
        <w:t>.:</w:t>
      </w:r>
    </w:p>
    <w:p w:rsidR="00BD669D" w:rsidRPr="00BD669D" w:rsidRDefault="00BD669D" w:rsidP="00BD669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D669D">
        <w:rPr>
          <w:b/>
          <w:szCs w:val="28"/>
        </w:rPr>
        <w:t xml:space="preserve">1. </w:t>
      </w:r>
      <w:r w:rsidRPr="00BD669D">
        <w:rPr>
          <w:szCs w:val="28"/>
        </w:rPr>
        <w:t>При установлении тарифов в сфере горячего водоснабжения</w:t>
      </w:r>
      <w:r w:rsidRPr="00BD669D">
        <w:rPr>
          <w:szCs w:val="28"/>
        </w:rPr>
        <w:br/>
        <w:t xml:space="preserve">для </w:t>
      </w:r>
      <w:r w:rsidRPr="00BD669D">
        <w:rPr>
          <w:noProof/>
          <w:szCs w:val="28"/>
        </w:rPr>
        <w:t>ОБЩЕСТВА С ОГРАНИЧЕННОЙ ОТВЕТСТВЕННОСТЬЮ «НИЖНОВТЕПЛОЭНЕРГО» (ИНН 5257079570), г. Нижний Новгород,</w:t>
      </w:r>
      <w:r w:rsidRPr="00BD669D">
        <w:rPr>
          <w:szCs w:val="28"/>
        </w:rPr>
        <w:t xml:space="preserve"> применять метод индексации.</w:t>
      </w:r>
    </w:p>
    <w:p w:rsidR="00BD669D" w:rsidRPr="00BD669D" w:rsidRDefault="00BD669D" w:rsidP="00BD669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D669D">
        <w:rPr>
          <w:b/>
          <w:szCs w:val="28"/>
        </w:rPr>
        <w:t>2.</w:t>
      </w:r>
      <w:r w:rsidRPr="00BD669D">
        <w:rPr>
          <w:szCs w:val="28"/>
        </w:rPr>
        <w:t xml:space="preserve"> Установить </w:t>
      </w:r>
      <w:r w:rsidRPr="00BD669D">
        <w:rPr>
          <w:noProof/>
          <w:szCs w:val="28"/>
        </w:rPr>
        <w:t>ОБЩЕСТВУ С ОГРАНИЧЕННОЙ ОТВЕТСТВЕННОСТЬЮ «НИЖНОВТЕПЛОЭНЕРГО» (ИНН 5257079570), г. Нижний Новгород, тарифов на горячую воду</w:t>
      </w:r>
      <w:r w:rsidRPr="00BD669D">
        <w:rPr>
          <w:szCs w:val="28"/>
        </w:rPr>
        <w:t xml:space="preserve">, </w:t>
      </w:r>
      <w:r w:rsidRPr="00BD669D">
        <w:rPr>
          <w:b/>
          <w:bCs/>
          <w:szCs w:val="28"/>
        </w:rPr>
        <w:t xml:space="preserve">тарифы </w:t>
      </w:r>
      <w:r w:rsidRPr="00BD669D">
        <w:rPr>
          <w:b/>
          <w:szCs w:val="28"/>
        </w:rPr>
        <w:t xml:space="preserve">на горячую воду, </w:t>
      </w:r>
      <w:r w:rsidRPr="00BD669D">
        <w:rPr>
          <w:szCs w:val="28"/>
        </w:rPr>
        <w:t>поставляемую потребителям</w:t>
      </w:r>
      <w:r w:rsidRPr="00BD669D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BD669D">
        <w:rPr>
          <w:noProof/>
          <w:szCs w:val="28"/>
        </w:rPr>
        <w:t xml:space="preserve">г. Нижнего Новгорода </w:t>
      </w:r>
      <w:r w:rsidRPr="00BD669D">
        <w:rPr>
          <w:b/>
          <w:szCs w:val="28"/>
        </w:rPr>
        <w:t>с использованием закрытой системы горячего водоснабжения</w:t>
      </w:r>
      <w:r w:rsidRPr="00BD669D">
        <w:rPr>
          <w:szCs w:val="28"/>
        </w:rPr>
        <w:t>, в следующих размерах: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766"/>
        <w:gridCol w:w="1461"/>
        <w:gridCol w:w="2268"/>
        <w:gridCol w:w="2648"/>
      </w:tblGrid>
      <w:tr w:rsidR="00BD669D" w:rsidRPr="004208F2" w:rsidTr="00AD326B">
        <w:trPr>
          <w:trHeight w:val="5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6"/>
                <w:szCs w:val="18"/>
                <w:lang w:eastAsia="en-US"/>
              </w:rPr>
              <w:t xml:space="preserve">№ </w:t>
            </w:r>
            <w:proofErr w:type="gramStart"/>
            <w:r w:rsidRPr="004208F2">
              <w:rPr>
                <w:rFonts w:eastAsia="Calibri"/>
                <w:sz w:val="16"/>
                <w:szCs w:val="18"/>
                <w:lang w:eastAsia="en-US"/>
              </w:rPr>
              <w:t>п</w:t>
            </w:r>
            <w:proofErr w:type="gramEnd"/>
            <w:r w:rsidRPr="004208F2">
              <w:rPr>
                <w:rFonts w:eastAsia="Calibri"/>
                <w:sz w:val="16"/>
                <w:szCs w:val="18"/>
                <w:lang w:eastAsia="en-US"/>
              </w:rPr>
              <w:t>/п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08F2">
              <w:rPr>
                <w:rFonts w:eastAsia="Calibri"/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208F2">
              <w:rPr>
                <w:rFonts w:eastAsia="Calibri"/>
                <w:sz w:val="16"/>
                <w:szCs w:val="16"/>
                <w:lang w:eastAsia="en-US"/>
              </w:rPr>
              <w:t>Тариф на горячую воду, руб./ м</w:t>
            </w:r>
            <w:r w:rsidRPr="004208F2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4208F2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4208F2">
              <w:rPr>
                <w:sz w:val="16"/>
                <w:szCs w:val="16"/>
              </w:rPr>
              <w:t>одноставочный</w:t>
            </w:r>
            <w:proofErr w:type="spellEnd"/>
            <w:r w:rsidRPr="004208F2">
              <w:rPr>
                <w:sz w:val="16"/>
                <w:szCs w:val="16"/>
              </w:rPr>
              <w:t>), руб./м</w:t>
            </w:r>
            <w:r w:rsidRPr="004208F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208F2">
              <w:rPr>
                <w:rFonts w:eastAsia="Calibri"/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4208F2">
              <w:rPr>
                <w:rFonts w:eastAsia="Calibri"/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4208F2">
              <w:rPr>
                <w:rFonts w:eastAsia="Calibri"/>
                <w:sz w:val="16"/>
                <w:szCs w:val="16"/>
                <w:lang w:eastAsia="en-US"/>
              </w:rPr>
              <w:t xml:space="preserve">), руб./Гкал 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1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января по 30 июня 2024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2259,35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2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июля по 31 декабря 2024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2467,62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3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января по 30 июня 2025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2467,62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4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июля по 31 декабря 2025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2590,77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5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января по 30 июня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2590,77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lastRenderedPageBreak/>
              <w:t>6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июля по 31 декабря 2026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2700,59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7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января по 30 июня 2027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2700,59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8</w:t>
            </w: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июля по 31 декабря 2027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2794,60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9.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января по 30 июня 202</w:t>
            </w:r>
            <w:r>
              <w:rPr>
                <w:sz w:val="18"/>
                <w:szCs w:val="18"/>
              </w:rPr>
              <w:t>8</w:t>
            </w:r>
            <w:r w:rsidRPr="004208F2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2794,60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10.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sz w:val="18"/>
                <w:szCs w:val="18"/>
              </w:rPr>
            </w:pPr>
            <w:r w:rsidRPr="004208F2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8</w:t>
            </w:r>
            <w:r w:rsidRPr="004208F2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2422AA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4208F2" w:rsidRDefault="005D71BC" w:rsidP="00AD3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2886,20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9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4208F2" w:rsidRDefault="00BD669D" w:rsidP="00AD326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11.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января по 30 июня 2024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2422AA" w:rsidP="00AD32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bCs/>
                <w:sz w:val="16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31,88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2711,22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208F2">
              <w:rPr>
                <w:rFonts w:eastAsia="Calibri"/>
                <w:b/>
                <w:sz w:val="16"/>
                <w:lang w:eastAsia="en-US"/>
              </w:rPr>
              <w:t>12.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июля по 31 декабря 2024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34" w:rsidRPr="00923FCF" w:rsidRDefault="00816134" w:rsidP="003264F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16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2961,14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 w:rsidRPr="004208F2">
              <w:rPr>
                <w:rFonts w:eastAsia="Calibri"/>
                <w:b/>
                <w:bCs/>
                <w:sz w:val="16"/>
                <w:lang w:eastAsia="en-US"/>
              </w:rPr>
              <w:t>13.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bCs/>
                <w:sz w:val="16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2961,14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208F2">
              <w:rPr>
                <w:rFonts w:eastAsia="Calibri"/>
                <w:b/>
                <w:sz w:val="16"/>
                <w:lang w:eastAsia="en-US"/>
              </w:rPr>
              <w:t>14.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3108,92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208F2">
              <w:rPr>
                <w:rFonts w:eastAsia="Calibri"/>
                <w:b/>
                <w:sz w:val="16"/>
                <w:lang w:eastAsia="en-US"/>
              </w:rPr>
              <w:t>15.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sz w:val="18"/>
                <w:szCs w:val="18"/>
              </w:rPr>
              <w:t>С 1 января по 30 июня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37,00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3108,92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208F2">
              <w:rPr>
                <w:rFonts w:eastAsia="Calibri"/>
                <w:b/>
                <w:sz w:val="16"/>
                <w:lang w:eastAsia="en-US"/>
              </w:rPr>
              <w:t>16.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209,35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38,47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3240,71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208F2">
              <w:rPr>
                <w:rFonts w:eastAsia="Calibri"/>
                <w:b/>
                <w:sz w:val="16"/>
                <w:lang w:eastAsia="en-US"/>
              </w:rPr>
              <w:t>17.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sz w:val="18"/>
                <w:szCs w:val="18"/>
              </w:rPr>
              <w:t>С 1 января по 30 июня 2027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FE" w:rsidRPr="00923FCF" w:rsidRDefault="003264FE" w:rsidP="003264F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209,35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38,47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3240,71</w:t>
            </w: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 w:rsidRPr="004208F2">
              <w:rPr>
                <w:rFonts w:eastAsia="Calibri"/>
                <w:b/>
                <w:sz w:val="16"/>
                <w:lang w:eastAsia="en-US"/>
              </w:rPr>
              <w:t>18.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4208F2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5D71B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3353,</w:t>
            </w:r>
            <w:r w:rsidR="005D71BC">
              <w:rPr>
                <w:rFonts w:eastAsia="Calibri"/>
                <w:sz w:val="18"/>
                <w:szCs w:val="18"/>
                <w:lang w:eastAsia="en-US"/>
              </w:rPr>
              <w:t>52</w:t>
            </w:r>
          </w:p>
        </w:tc>
      </w:tr>
      <w:tr w:rsidR="00BD669D" w:rsidRPr="00923FCF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19</w:t>
            </w:r>
            <w:r w:rsidRPr="004208F2">
              <w:rPr>
                <w:rFonts w:eastAsia="Calibri"/>
                <w:b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sz w:val="18"/>
                <w:szCs w:val="18"/>
              </w:rPr>
              <w:t>С 1 января по 30 июня 202</w:t>
            </w:r>
            <w:r>
              <w:rPr>
                <w:sz w:val="18"/>
                <w:szCs w:val="18"/>
              </w:rPr>
              <w:t>8</w:t>
            </w:r>
            <w:r w:rsidRPr="004208F2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923FCF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5D71B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3353,</w:t>
            </w:r>
            <w:r w:rsidR="005D71BC">
              <w:rPr>
                <w:rFonts w:eastAsia="Calibri"/>
                <w:sz w:val="18"/>
                <w:szCs w:val="18"/>
                <w:lang w:eastAsia="en-US"/>
              </w:rPr>
              <w:t>52</w:t>
            </w:r>
          </w:p>
        </w:tc>
      </w:tr>
      <w:tr w:rsidR="00BD669D" w:rsidRPr="00923FCF" w:rsidTr="00AD326B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20</w:t>
            </w:r>
            <w:r w:rsidRPr="004208F2">
              <w:rPr>
                <w:rFonts w:eastAsia="Calibri"/>
                <w:b/>
                <w:sz w:val="16"/>
                <w:lang w:eastAsia="en-US"/>
              </w:rPr>
              <w:t>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С 1 июля по 31 декабря 202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4208F2">
              <w:rPr>
                <w:rFonts w:eastAsia="Calibri"/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3264FE" w:rsidP="00AD32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BD669D" w:rsidP="00AD326B">
            <w:pPr>
              <w:jc w:val="center"/>
              <w:rPr>
                <w:sz w:val="18"/>
                <w:szCs w:val="18"/>
              </w:rPr>
            </w:pPr>
          </w:p>
        </w:tc>
      </w:tr>
      <w:tr w:rsidR="00BD669D" w:rsidRPr="00923FCF" w:rsidTr="00AD326B">
        <w:trPr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69D" w:rsidRPr="004208F2" w:rsidRDefault="00BD669D" w:rsidP="00AD326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9D" w:rsidRPr="004208F2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4208F2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9D" w:rsidRPr="00923FCF" w:rsidRDefault="00BD669D" w:rsidP="00AD32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2422AA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9D" w:rsidRPr="00923FCF" w:rsidRDefault="005D71BC" w:rsidP="00AD32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3463,44</w:t>
            </w:r>
          </w:p>
        </w:tc>
      </w:tr>
    </w:tbl>
    <w:p w:rsidR="00BD669D" w:rsidRPr="00BD669D" w:rsidRDefault="00BD669D" w:rsidP="00BD669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D669D">
        <w:rPr>
          <w:b/>
          <w:szCs w:val="24"/>
        </w:rPr>
        <w:t>3.</w:t>
      </w:r>
      <w:r w:rsidRPr="00BD669D">
        <w:rPr>
          <w:szCs w:val="24"/>
        </w:rPr>
        <w:t xml:space="preserve"> Утвердить производственную программу </w:t>
      </w:r>
      <w:r w:rsidRPr="00BD669D">
        <w:rPr>
          <w:noProof/>
          <w:szCs w:val="24"/>
        </w:rPr>
        <w:t xml:space="preserve">ОБЩЕСТВА С ОГРАНИЧЕННОЙ ОТВЕТСТВЕННОСТЬЮ «НИЖНОВТЕПЛОЭНЕРГО» </w:t>
      </w:r>
      <w:r>
        <w:rPr>
          <w:noProof/>
          <w:szCs w:val="24"/>
        </w:rPr>
        <w:br/>
      </w:r>
      <w:r w:rsidRPr="00BD669D">
        <w:rPr>
          <w:noProof/>
          <w:szCs w:val="24"/>
        </w:rPr>
        <w:t>(ИНН 5257079570), г. Нижний Новгород,</w:t>
      </w:r>
      <w:r w:rsidRPr="00BD669D">
        <w:rPr>
          <w:szCs w:val="24"/>
        </w:rPr>
        <w:t xml:space="preserve"> в сфере горячего водоснабжения согласно Приложению к настоящему решению</w:t>
      </w:r>
      <w:r w:rsidRPr="00BD669D">
        <w:rPr>
          <w:noProof/>
          <w:szCs w:val="24"/>
        </w:rPr>
        <w:t>.</w:t>
      </w:r>
    </w:p>
    <w:p w:rsidR="00BD669D" w:rsidRPr="00BD669D" w:rsidRDefault="00BD669D" w:rsidP="00BD669D">
      <w:pPr>
        <w:spacing w:line="276" w:lineRule="auto"/>
        <w:ind w:firstLine="720"/>
        <w:jc w:val="both"/>
        <w:rPr>
          <w:bCs/>
          <w:szCs w:val="24"/>
        </w:rPr>
      </w:pPr>
      <w:r w:rsidRPr="00BD669D">
        <w:rPr>
          <w:b/>
          <w:szCs w:val="24"/>
        </w:rPr>
        <w:t>4.</w:t>
      </w:r>
      <w:r w:rsidRPr="00BD669D">
        <w:rPr>
          <w:szCs w:val="24"/>
        </w:rPr>
        <w:t xml:space="preserve"> </w:t>
      </w:r>
      <w:r w:rsidRPr="00BD669D">
        <w:rPr>
          <w:noProof/>
          <w:szCs w:val="24"/>
        </w:rPr>
        <w:t>ОБЩЕСТВО С ОГРАНИЧЕННОЙ ОТВЕТСТВЕННОСТЬЮ «НИЖНОВТЕПЛОЭНЕРГО» (ИНН 5257079570), г. Нижний Новгород,</w:t>
      </w:r>
      <w:r w:rsidRPr="00BD669D">
        <w:rPr>
          <w:szCs w:val="24"/>
        </w:rPr>
        <w:t xml:space="preserve"> применяет общий режим налогообложения и является плательщиком НДС.</w:t>
      </w:r>
    </w:p>
    <w:p w:rsidR="0063109C" w:rsidRPr="0063109C" w:rsidRDefault="0063109C" w:rsidP="00BD669D">
      <w:pPr>
        <w:spacing w:line="276" w:lineRule="auto"/>
        <w:ind w:firstLine="540"/>
        <w:jc w:val="both"/>
        <w:rPr>
          <w:szCs w:val="24"/>
        </w:rPr>
      </w:pPr>
      <w:r w:rsidRPr="0063109C">
        <w:rPr>
          <w:szCs w:val="24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63109C" w:rsidRPr="0063109C" w:rsidRDefault="0063109C" w:rsidP="0063109C">
      <w:pPr>
        <w:spacing w:line="276" w:lineRule="auto"/>
        <w:ind w:firstLine="708"/>
        <w:jc w:val="both"/>
        <w:rPr>
          <w:szCs w:val="24"/>
        </w:rPr>
      </w:pPr>
      <w:r w:rsidRPr="0063109C">
        <w:rPr>
          <w:b/>
          <w:bCs/>
          <w:szCs w:val="24"/>
        </w:rPr>
        <w:t>5.</w:t>
      </w:r>
      <w:r w:rsidRPr="0063109C">
        <w:rPr>
          <w:szCs w:val="24"/>
        </w:rPr>
        <w:t xml:space="preserve"> Тарифы, установленные пунктом 2 настоящего решения, действуют </w:t>
      </w:r>
      <w:r>
        <w:rPr>
          <w:szCs w:val="24"/>
        </w:rPr>
        <w:br/>
      </w:r>
      <w:r w:rsidRPr="0063109C">
        <w:rPr>
          <w:szCs w:val="24"/>
        </w:rPr>
        <w:t>с 1 января 2024 г. по 31 декабря 2028 г. включительно.</w:t>
      </w:r>
    </w:p>
    <w:p w:rsidR="000C3EA3" w:rsidRPr="00413C4E" w:rsidRDefault="000C3EA3" w:rsidP="0063109C">
      <w:pPr>
        <w:spacing w:line="276" w:lineRule="auto"/>
        <w:ind w:firstLine="709"/>
        <w:jc w:val="both"/>
        <w:rPr>
          <w:noProof/>
          <w:szCs w:val="28"/>
        </w:rPr>
      </w:pPr>
    </w:p>
    <w:p w:rsidR="000C3EA3" w:rsidRPr="000C3EA3" w:rsidRDefault="000C3EA3" w:rsidP="000C3EA3">
      <w:pPr>
        <w:tabs>
          <w:tab w:val="left" w:pos="1897"/>
        </w:tabs>
        <w:spacing w:line="276" w:lineRule="auto"/>
        <w:rPr>
          <w:noProof/>
        </w:rPr>
      </w:pPr>
    </w:p>
    <w:p w:rsidR="007D25C7" w:rsidRPr="007D25C7" w:rsidRDefault="007D25C7" w:rsidP="000C3EA3">
      <w:pPr>
        <w:pStyle w:val="ac"/>
        <w:spacing w:line="276" w:lineRule="auto"/>
        <w:ind w:firstLine="708"/>
      </w:pPr>
    </w:p>
    <w:p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</w:t>
      </w:r>
      <w:r w:rsidR="00413C4E">
        <w:rPr>
          <w:szCs w:val="28"/>
        </w:rPr>
        <w:t xml:space="preserve">     </w:t>
      </w:r>
      <w:r w:rsidRPr="003F7CA5">
        <w:rPr>
          <w:szCs w:val="28"/>
        </w:rPr>
        <w:t xml:space="preserve"> </w:t>
      </w:r>
      <w:r w:rsidR="00413C4E">
        <w:rPr>
          <w:szCs w:val="28"/>
        </w:rPr>
        <w:t>Ю.Л. Алешина</w:t>
      </w:r>
      <w:r w:rsidRPr="003F7CA5">
        <w:rPr>
          <w:szCs w:val="28"/>
        </w:rPr>
        <w:t xml:space="preserve">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5C06DC" w:rsidTr="00857044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EB3609" w:rsidRPr="00D64361" w:rsidRDefault="00EB3609" w:rsidP="008305DC">
            <w:pPr>
              <w:ind w:left="3552"/>
              <w:jc w:val="center"/>
            </w:pPr>
          </w:p>
          <w:p w:rsidR="00EB3609" w:rsidRDefault="00EB3609" w:rsidP="008305DC">
            <w:pPr>
              <w:ind w:left="3552"/>
              <w:jc w:val="center"/>
            </w:pPr>
          </w:p>
          <w:p w:rsidR="000E2908" w:rsidRDefault="000E2908" w:rsidP="008305DC">
            <w:pPr>
              <w:ind w:left="3552"/>
              <w:jc w:val="center"/>
            </w:pPr>
          </w:p>
          <w:p w:rsidR="003846C4" w:rsidRDefault="003846C4" w:rsidP="008305DC">
            <w:pPr>
              <w:ind w:left="3552"/>
              <w:jc w:val="center"/>
            </w:pPr>
          </w:p>
          <w:p w:rsidR="0063109C" w:rsidRDefault="0063109C" w:rsidP="008305DC">
            <w:pPr>
              <w:ind w:left="3552"/>
              <w:jc w:val="center"/>
            </w:pPr>
          </w:p>
          <w:p w:rsidR="0063109C" w:rsidRDefault="0063109C" w:rsidP="008305DC">
            <w:pPr>
              <w:ind w:left="3552"/>
              <w:jc w:val="center"/>
            </w:pPr>
          </w:p>
          <w:p w:rsidR="005C06DC" w:rsidRDefault="0063109C" w:rsidP="008305DC">
            <w:pPr>
              <w:ind w:left="3552"/>
              <w:jc w:val="center"/>
            </w:pPr>
            <w:r>
              <w:lastRenderedPageBreak/>
              <w:t>ПРИЛОЖЕНИЕ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6238E" w:rsidRPr="00247DDE" w:rsidRDefault="005C06DC" w:rsidP="00E63B77">
            <w:pPr>
              <w:ind w:left="3552"/>
              <w:jc w:val="center"/>
              <w:rPr>
                <w:lang w:val="en-US"/>
              </w:rPr>
            </w:pPr>
            <w:r w:rsidRPr="00560007">
              <w:t>от</w:t>
            </w:r>
            <w:r w:rsidR="00B616E0">
              <w:t xml:space="preserve"> </w:t>
            </w:r>
            <w:r w:rsidR="00FE1C90">
              <w:rPr>
                <w:szCs w:val="28"/>
              </w:rPr>
              <w:t>20</w:t>
            </w:r>
            <w:r w:rsidR="000C7C42">
              <w:rPr>
                <w:szCs w:val="28"/>
              </w:rPr>
              <w:t xml:space="preserve"> декабря </w:t>
            </w:r>
            <w:r w:rsidR="00E63B77">
              <w:t>2023</w:t>
            </w:r>
            <w:r w:rsidR="00F1607E" w:rsidRPr="00560007">
              <w:t xml:space="preserve"> </w:t>
            </w:r>
            <w:r w:rsidR="00CC03DF" w:rsidRPr="00560007">
              <w:t>г.</w:t>
            </w:r>
            <w:r w:rsidRPr="00560007">
              <w:t xml:space="preserve"> №</w:t>
            </w:r>
            <w:r w:rsidR="00247DDE">
              <w:rPr>
                <w:lang w:val="en-US"/>
              </w:rPr>
              <w:t xml:space="preserve"> 58/87</w:t>
            </w:r>
          </w:p>
        </w:tc>
      </w:tr>
    </w:tbl>
    <w:p w:rsidR="00857044" w:rsidRDefault="00857044" w:rsidP="00857044">
      <w:pPr>
        <w:jc w:val="center"/>
        <w:rPr>
          <w:b/>
          <w:sz w:val="24"/>
          <w:szCs w:val="24"/>
        </w:rPr>
      </w:pPr>
    </w:p>
    <w:p w:rsidR="00857044" w:rsidRPr="004F15BC" w:rsidRDefault="00857044" w:rsidP="00857044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857044" w:rsidRPr="004F15BC" w:rsidRDefault="00857044" w:rsidP="00857044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:rsidR="00857044" w:rsidRDefault="00857044" w:rsidP="00857044">
      <w:pPr>
        <w:jc w:val="center"/>
        <w:rPr>
          <w:sz w:val="24"/>
          <w:szCs w:val="24"/>
        </w:rPr>
      </w:pPr>
    </w:p>
    <w:p w:rsidR="00E63B77" w:rsidRDefault="00857044" w:rsidP="008F5B04">
      <w:pPr>
        <w:jc w:val="center"/>
        <w:rPr>
          <w:sz w:val="24"/>
          <w:szCs w:val="24"/>
        </w:rPr>
      </w:pPr>
      <w:r w:rsidRPr="000367BC">
        <w:rPr>
          <w:sz w:val="24"/>
          <w:szCs w:val="24"/>
        </w:rPr>
        <w:t>Период реализации произво</w:t>
      </w:r>
      <w:r w:rsidR="00E63B77">
        <w:rPr>
          <w:sz w:val="24"/>
          <w:szCs w:val="24"/>
        </w:rPr>
        <w:t>дственной программы с 01.01.2024</w:t>
      </w:r>
      <w:r w:rsidRPr="000367BC">
        <w:rPr>
          <w:sz w:val="24"/>
          <w:szCs w:val="24"/>
        </w:rPr>
        <w:t xml:space="preserve"> г. по 31.12.20</w:t>
      </w:r>
      <w:r w:rsidR="00E63B77">
        <w:rPr>
          <w:sz w:val="24"/>
          <w:szCs w:val="24"/>
        </w:rPr>
        <w:t>28</w:t>
      </w:r>
      <w:r w:rsidRPr="000367BC">
        <w:rPr>
          <w:sz w:val="24"/>
          <w:szCs w:val="24"/>
        </w:rPr>
        <w:t xml:space="preserve"> г.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4"/>
        <w:gridCol w:w="1230"/>
        <w:gridCol w:w="1418"/>
        <w:gridCol w:w="1158"/>
        <w:gridCol w:w="1136"/>
        <w:gridCol w:w="1137"/>
        <w:gridCol w:w="1136"/>
      </w:tblGrid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Паспорт</w:t>
            </w:r>
            <w:proofErr w:type="spellEnd"/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производственной</w:t>
            </w:r>
            <w:proofErr w:type="spellEnd"/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8F5B04" w:rsidRPr="008F5B04" w:rsidTr="00DA5000">
        <w:trPr>
          <w:trHeight w:val="46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 w:right="6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F5B0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регулируемой</w:t>
            </w:r>
            <w:proofErr w:type="spellEnd"/>
            <w:r w:rsidRPr="008F5B0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(ИНН)</w:t>
            </w:r>
          </w:p>
        </w:tc>
        <w:tc>
          <w:tcPr>
            <w:tcW w:w="3057" w:type="pct"/>
            <w:gridSpan w:val="5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4" w:right="88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 С ОГРАНИЧЕННОЙ ОТВЕТСТВЕННОСТЬЮ «НИЖНОВТЕПЛОЭНЕРГО» (ИНН 5257079570)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  <w:proofErr w:type="spellEnd"/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регулируемой</w:t>
            </w:r>
            <w:proofErr w:type="spellEnd"/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057" w:type="pct"/>
            <w:gridSpan w:val="5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603093, г. Нижний Новгород, ул. Героя </w:t>
            </w:r>
            <w:proofErr w:type="spellStart"/>
            <w:r w:rsidRPr="008F5B0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Усилова</w:t>
            </w:r>
            <w:proofErr w:type="spellEnd"/>
            <w:r w:rsidRPr="008F5B0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д. 1А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proofErr w:type="spellEnd"/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3057" w:type="pct"/>
            <w:gridSpan w:val="5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Региональная</w:t>
            </w:r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служба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тарифам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Нижегородской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  <w:proofErr w:type="spellEnd"/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уполномоченного</w:t>
            </w:r>
            <w:proofErr w:type="spellEnd"/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органа</w:t>
            </w:r>
            <w:proofErr w:type="spellEnd"/>
          </w:p>
        </w:tc>
        <w:tc>
          <w:tcPr>
            <w:tcW w:w="3057" w:type="pct"/>
            <w:gridSpan w:val="5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603005,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Нижний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Новгород,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Верхне-Волжская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наб.,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 8/59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40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8F5B04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proofErr w:type="spellEnd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подачи</w:t>
            </w:r>
            <w:proofErr w:type="spellEnd"/>
            <w:r w:rsidRPr="008F5B0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воды</w:t>
            </w:r>
            <w:proofErr w:type="spellEnd"/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2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724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8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before="1"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Подано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всего,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тыс.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u-RU"/>
              </w:rPr>
              <w:t>3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том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724" w:type="pct"/>
            <w:vAlign w:val="center"/>
          </w:tcPr>
          <w:p w:rsidR="008F5B04" w:rsidRPr="008F5B04" w:rsidRDefault="008F5B04" w:rsidP="0074795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1250,94</w:t>
            </w:r>
          </w:p>
        </w:tc>
        <w:tc>
          <w:tcPr>
            <w:tcW w:w="591" w:type="pct"/>
            <w:vAlign w:val="center"/>
          </w:tcPr>
          <w:p w:rsidR="008F5B04" w:rsidRPr="008F5B04" w:rsidRDefault="008F5B04" w:rsidP="0074795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1250,94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1250,94</w:t>
            </w:r>
          </w:p>
        </w:tc>
        <w:tc>
          <w:tcPr>
            <w:tcW w:w="581" w:type="pct"/>
            <w:vAlign w:val="center"/>
          </w:tcPr>
          <w:p w:rsidR="008F5B04" w:rsidRPr="008F5B04" w:rsidRDefault="008F5B04" w:rsidP="0074795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1250,94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before="1"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1250,94</w:t>
            </w:r>
          </w:p>
        </w:tc>
      </w:tr>
      <w:tr w:rsidR="008F5B04" w:rsidRPr="008F5B04" w:rsidTr="00DA5000">
        <w:trPr>
          <w:trHeight w:val="229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населению</w:t>
            </w:r>
            <w:proofErr w:type="spellEnd"/>
          </w:p>
        </w:tc>
        <w:tc>
          <w:tcPr>
            <w:tcW w:w="724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1186,12</w:t>
            </w:r>
          </w:p>
        </w:tc>
        <w:tc>
          <w:tcPr>
            <w:tcW w:w="59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1186,12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1186,12</w:t>
            </w:r>
          </w:p>
        </w:tc>
        <w:tc>
          <w:tcPr>
            <w:tcW w:w="58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1186,12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1186,12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бюджетным</w:t>
            </w:r>
            <w:proofErr w:type="spellEnd"/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724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46,17</w:t>
            </w:r>
          </w:p>
        </w:tc>
        <w:tc>
          <w:tcPr>
            <w:tcW w:w="59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46,17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46,17</w:t>
            </w:r>
          </w:p>
        </w:tc>
        <w:tc>
          <w:tcPr>
            <w:tcW w:w="58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46,17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46,17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прочим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потребителям</w:t>
            </w:r>
            <w:proofErr w:type="spellEnd"/>
          </w:p>
        </w:tc>
        <w:tc>
          <w:tcPr>
            <w:tcW w:w="724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59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58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18,65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  <w:proofErr w:type="spellEnd"/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потребление</w:t>
            </w:r>
            <w:proofErr w:type="spellEnd"/>
          </w:p>
        </w:tc>
        <w:tc>
          <w:tcPr>
            <w:tcW w:w="724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vAlign w:val="center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1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3.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Мероприятия,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направленные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осуществление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текущей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(операционной)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деятельности</w:t>
            </w:r>
          </w:p>
        </w:tc>
      </w:tr>
      <w:tr w:rsidR="008F5B04" w:rsidRPr="008F5B04" w:rsidTr="00DA5000">
        <w:trPr>
          <w:trHeight w:val="457"/>
        </w:trPr>
        <w:tc>
          <w:tcPr>
            <w:tcW w:w="1315" w:type="pct"/>
            <w:vMerge w:val="restart"/>
          </w:tcPr>
          <w:p w:rsidR="008F5B04" w:rsidRPr="008F5B04" w:rsidRDefault="008F5B04" w:rsidP="0074795D">
            <w:pPr>
              <w:pStyle w:val="TableParagraph"/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F5B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628" w:type="pct"/>
            <w:vMerge w:val="restart"/>
          </w:tcPr>
          <w:p w:rsidR="008F5B04" w:rsidRPr="008F5B04" w:rsidRDefault="008F5B04" w:rsidP="0074795D">
            <w:pPr>
              <w:pStyle w:val="TableParagraph"/>
              <w:ind w:left="88" w:righ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w w:val="95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316" w:type="pct"/>
            <w:gridSpan w:val="2"/>
          </w:tcPr>
          <w:p w:rsidR="008F5B04" w:rsidRPr="008F5B04" w:rsidRDefault="008F5B04" w:rsidP="0074795D">
            <w:pPr>
              <w:pStyle w:val="TableParagraph"/>
              <w:spacing w:line="228" w:lineRule="exact"/>
              <w:ind w:left="172" w:right="167" w:firstLine="6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spellEnd"/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5B0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5B0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pct"/>
            <w:gridSpan w:val="3"/>
            <w:vMerge w:val="restart"/>
          </w:tcPr>
          <w:p w:rsidR="008F5B04" w:rsidRPr="008F5B04" w:rsidRDefault="008F5B04" w:rsidP="0074795D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B04" w:rsidRPr="008F5B04" w:rsidRDefault="008F5B04" w:rsidP="0074795D">
            <w:pPr>
              <w:pStyle w:val="TableParagraph"/>
              <w:ind w:left="6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proofErr w:type="spellEnd"/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5B04" w:rsidRPr="008F5B04" w:rsidTr="00DA5000">
        <w:trPr>
          <w:trHeight w:val="460"/>
        </w:trPr>
        <w:tc>
          <w:tcPr>
            <w:tcW w:w="1315" w:type="pct"/>
            <w:vMerge/>
            <w:tcBorders>
              <w:top w:val="nil"/>
            </w:tcBorders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top w:val="nil"/>
            </w:tcBorders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</w:tcPr>
          <w:p w:rsidR="008F5B04" w:rsidRPr="008F5B04" w:rsidRDefault="008F5B04" w:rsidP="0074795D">
            <w:pPr>
              <w:pStyle w:val="TableParagraph"/>
              <w:spacing w:before="115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Принято при расчете установленных тарифов</w:t>
            </w:r>
          </w:p>
        </w:tc>
        <w:tc>
          <w:tcPr>
            <w:tcW w:w="591" w:type="pct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33" w:right="121" w:firstLine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proofErr w:type="spellEnd"/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741" w:type="pct"/>
            <w:gridSpan w:val="3"/>
            <w:vMerge/>
            <w:tcBorders>
              <w:top w:val="nil"/>
            </w:tcBorders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2522" w:right="25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-2028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ind w:left="79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Мероприятия,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направленные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поддержание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объектов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горячего</w:t>
            </w:r>
          </w:p>
          <w:p w:rsidR="008F5B04" w:rsidRPr="008F5B04" w:rsidRDefault="008F5B04" w:rsidP="0074795D">
            <w:pPr>
              <w:pStyle w:val="TableParagraph"/>
              <w:spacing w:before="1" w:line="210" w:lineRule="exact"/>
              <w:ind w:left="40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состоянии,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соответствующем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установленным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требованиям</w:t>
            </w:r>
            <w:r w:rsidRPr="008F5B04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технических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регламентов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92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4.1.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мероприятий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ремонту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объектов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водоснабжения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 при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365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4.2.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мероприятий,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направленных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улучшение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качества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Горячей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воды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spacing w:val="4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 необходимой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F5B04" w:rsidRPr="008F5B04" w:rsidTr="008F5B04">
        <w:trPr>
          <w:trHeight w:val="458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28" w:lineRule="exact"/>
              <w:ind w:left="2875" w:hanging="274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4.3.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Перечень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мероприятий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8F5B0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энергосбережению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повышению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энергетической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эффективности,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том</w:t>
            </w:r>
            <w:r w:rsidRPr="008F5B04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числе</w:t>
            </w:r>
            <w:r w:rsidRPr="008F5B04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 снижению</w:t>
            </w:r>
            <w:r w:rsidRPr="008F5B0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потерь</w:t>
            </w:r>
            <w:r w:rsidRPr="008F5B04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воды при</w:t>
            </w:r>
            <w:r w:rsidRPr="008F5B04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транспортировке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F5B04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 необходимой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27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4.4.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Мероприятия,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направленные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повышение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качества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обслуживания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абонентов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приводятся.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финансовых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потребностей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содержание</w:t>
            </w:r>
            <w:r w:rsidRPr="008F5B04">
              <w:rPr>
                <w:rFonts w:ascii="Times New Roman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централизованных</w:t>
            </w:r>
            <w:r w:rsidRPr="008F5B04">
              <w:rPr>
                <w:rFonts w:ascii="Times New Roman" w:hAnsi="Times New Roman" w:cs="Times New Roman"/>
                <w:spacing w:val="4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</w:t>
            </w:r>
            <w:r w:rsidRPr="008F5B04">
              <w:rPr>
                <w:rFonts w:ascii="Times New Roman" w:hAnsi="Times New Roman" w:cs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 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3900" w:right="257" w:hanging="362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5. Показатели надежности, качества, энергетической эффективности объектов централизованных систем</w:t>
            </w:r>
            <w:r w:rsidRPr="008F5B04">
              <w:rPr>
                <w:rFonts w:ascii="Times New Roman" w:hAnsi="Times New Roman" w:cs="Times New Roman"/>
                <w:b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горячего водоснабжения</w:t>
            </w:r>
          </w:p>
        </w:tc>
      </w:tr>
      <w:tr w:rsidR="008F5B04" w:rsidRPr="008F5B04" w:rsidTr="00DA5000">
        <w:trPr>
          <w:trHeight w:val="544"/>
        </w:trPr>
        <w:tc>
          <w:tcPr>
            <w:tcW w:w="1315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9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628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88" w:right="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4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481" w:right="4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9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04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8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02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72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2522" w:right="25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</w:tr>
      <w:tr w:rsidR="008F5B04" w:rsidRPr="008F5B04" w:rsidTr="00DA5000">
        <w:trPr>
          <w:trHeight w:val="2068"/>
        </w:trPr>
        <w:tc>
          <w:tcPr>
            <w:tcW w:w="1315" w:type="pct"/>
          </w:tcPr>
          <w:p w:rsidR="008F5B04" w:rsidRPr="008F5B04" w:rsidRDefault="008F5B04" w:rsidP="0074795D">
            <w:pPr>
              <w:pStyle w:val="TableParagraph"/>
              <w:ind w:left="107" w:right="15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Доля проб горячей воды в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 сети или в сети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 водоснабжения, не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соответствующих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 требованиям по</w:t>
            </w:r>
            <w:r w:rsidRPr="008F5B04">
              <w:rPr>
                <w:rFonts w:ascii="Times New Roman" w:hAnsi="Times New Roman" w:cs="Times New Roman"/>
                <w:spacing w:val="-48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температуре, в общем объеме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проб,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отобранных</w:t>
            </w:r>
            <w:r w:rsidRPr="008F5B04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</w:p>
          <w:p w:rsidR="008F5B04" w:rsidRPr="008F5B04" w:rsidRDefault="008F5B04" w:rsidP="0074795D">
            <w:pPr>
              <w:pStyle w:val="TableParagraph"/>
              <w:spacing w:line="228" w:lineRule="exact"/>
              <w:ind w:left="107" w:right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результатам производственного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контроля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качества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горячей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</w:t>
            </w:r>
          </w:p>
        </w:tc>
        <w:tc>
          <w:tcPr>
            <w:tcW w:w="628" w:type="pct"/>
            <w:vAlign w:val="center"/>
          </w:tcPr>
          <w:p w:rsidR="008F5B04" w:rsidRPr="008F5B04" w:rsidRDefault="008F5B04" w:rsidP="0074795D">
            <w:pPr>
              <w:pStyle w:val="TableParagraph"/>
              <w:spacing w:before="16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724" w:type="pct"/>
            <w:vAlign w:val="center"/>
          </w:tcPr>
          <w:p w:rsidR="008F5B04" w:rsidRPr="008F5B04" w:rsidRDefault="00DA5000" w:rsidP="007479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pct"/>
            <w:vAlign w:val="center"/>
          </w:tcPr>
          <w:p w:rsidR="008F5B04" w:rsidRPr="00DA5000" w:rsidRDefault="00DA5000" w:rsidP="0074795D">
            <w:pPr>
              <w:pStyle w:val="TableParagraph"/>
              <w:spacing w:before="1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80" w:type="pct"/>
            <w:vAlign w:val="center"/>
          </w:tcPr>
          <w:p w:rsidR="008F5B04" w:rsidRPr="008F5B04" w:rsidRDefault="00DA5000" w:rsidP="0074795D">
            <w:pPr>
              <w:pStyle w:val="TableParagraph"/>
              <w:spacing w:before="160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" w:type="pct"/>
            <w:vAlign w:val="center"/>
          </w:tcPr>
          <w:p w:rsidR="008F5B04" w:rsidRPr="008F5B04" w:rsidRDefault="00DA5000" w:rsidP="0074795D">
            <w:pPr>
              <w:pStyle w:val="TableParagraph"/>
              <w:spacing w:before="160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8F5B04" w:rsidRPr="008F5B04" w:rsidRDefault="00DA5000" w:rsidP="0074795D">
            <w:pPr>
              <w:pStyle w:val="TableParagraph"/>
              <w:spacing w:before="160"/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5000" w:rsidRPr="008F5B04" w:rsidTr="00DF35BD">
        <w:trPr>
          <w:trHeight w:val="3430"/>
        </w:trPr>
        <w:tc>
          <w:tcPr>
            <w:tcW w:w="1315" w:type="pct"/>
          </w:tcPr>
          <w:p w:rsidR="00DA5000" w:rsidRPr="008F5B04" w:rsidRDefault="00DA5000" w:rsidP="0074795D">
            <w:pPr>
              <w:pStyle w:val="TableParagraph"/>
              <w:ind w:left="107" w:right="48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проб горячей воды в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 сети или в сети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горячего</w:t>
            </w:r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водоснабжения,</w:t>
            </w:r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</w:p>
          <w:p w:rsidR="00DA5000" w:rsidRPr="00FE1C90" w:rsidRDefault="00DA5000" w:rsidP="0074795D">
            <w:pPr>
              <w:pStyle w:val="TableParagraph"/>
              <w:spacing w:line="230" w:lineRule="atLeast"/>
              <w:ind w:left="107" w:righ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FE1C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соответствующих</w:t>
            </w:r>
            <w:r w:rsidRPr="00FE1C90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FE1C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установленным</w:t>
            </w:r>
            <w:r w:rsidRPr="00FE1C90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E1C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требованиям</w:t>
            </w:r>
            <w:r w:rsidRPr="00FE1C90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FE1C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(за</w:t>
            </w:r>
            <w:proofErr w:type="gramEnd"/>
          </w:p>
          <w:p w:rsidR="00DA5000" w:rsidRPr="008F5B04" w:rsidRDefault="00DA5000" w:rsidP="0074795D">
            <w:pPr>
              <w:pStyle w:val="TableParagraph"/>
              <w:ind w:left="107" w:right="3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исключением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температуры),</w:t>
            </w:r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общем объеме проб,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отобранных по результатам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производственного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контроля</w:t>
            </w:r>
          </w:p>
          <w:p w:rsidR="00DA5000" w:rsidRPr="008F5B04" w:rsidRDefault="00DA5000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качества</w:t>
            </w:r>
            <w:proofErr w:type="spellEnd"/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горячей</w:t>
            </w:r>
            <w:proofErr w:type="spellEnd"/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628" w:type="pct"/>
            <w:vAlign w:val="center"/>
          </w:tcPr>
          <w:p w:rsidR="00DA5000" w:rsidRPr="008F5B04" w:rsidRDefault="00DA5000" w:rsidP="0074795D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%</w:t>
            </w:r>
          </w:p>
        </w:tc>
        <w:tc>
          <w:tcPr>
            <w:tcW w:w="724" w:type="pct"/>
            <w:vAlign w:val="center"/>
          </w:tcPr>
          <w:p w:rsidR="00DA5000" w:rsidRPr="008F5B04" w:rsidRDefault="00DA5000" w:rsidP="0074795D">
            <w:pPr>
              <w:pStyle w:val="TableParagraph"/>
              <w:ind w:left="481" w:right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pct"/>
            <w:vAlign w:val="center"/>
          </w:tcPr>
          <w:p w:rsidR="00DA5000" w:rsidRPr="008F5B04" w:rsidRDefault="00DA5000" w:rsidP="0074795D">
            <w:pPr>
              <w:pStyle w:val="TableParagraph"/>
              <w:ind w:left="390" w:right="3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DA5000" w:rsidRPr="008F5B04" w:rsidRDefault="00DA5000" w:rsidP="0074795D">
            <w:pPr>
              <w:pStyle w:val="TableParagraph"/>
              <w:ind w:left="3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1" w:type="pct"/>
            <w:vAlign w:val="center"/>
          </w:tcPr>
          <w:p w:rsidR="00DA5000" w:rsidRPr="008F5B04" w:rsidRDefault="00DA5000" w:rsidP="0074795D">
            <w:pPr>
              <w:pStyle w:val="TableParagraph"/>
              <w:ind w:left="3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DA5000" w:rsidRPr="008F5B04" w:rsidRDefault="00DA5000" w:rsidP="0074795D">
            <w:pPr>
              <w:pStyle w:val="TableParagraph"/>
              <w:ind w:left="291" w:right="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2522" w:right="251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Показатели</w:t>
            </w:r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надежности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бесперебойности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</w:p>
        </w:tc>
      </w:tr>
      <w:tr w:rsidR="008F5B04" w:rsidRPr="008F5B04" w:rsidTr="00DA5000">
        <w:trPr>
          <w:trHeight w:val="3909"/>
        </w:trPr>
        <w:tc>
          <w:tcPr>
            <w:tcW w:w="1315" w:type="pct"/>
          </w:tcPr>
          <w:p w:rsidR="008F5B04" w:rsidRPr="008F5B04" w:rsidRDefault="008F5B04" w:rsidP="0074795D">
            <w:pPr>
              <w:pStyle w:val="TableParagraph"/>
              <w:ind w:left="107" w:right="11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перерывов в подаче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воды,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зафиксированных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местах</w:t>
            </w:r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исполнения</w:t>
            </w:r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обязательств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организацией, осуществляющей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водоснабжение,</w:t>
            </w:r>
            <w:r w:rsidRPr="008F5B04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подаче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горячей воды,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возникших в результате аварий,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повреждений и иных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технологических нарушений на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объектах централизованной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системы горячего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водоснабжения,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принадлежащих организации,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осуществляющей горячее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водоснабжение, в расчете на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протяженность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водопроводной</w:t>
            </w:r>
          </w:p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сети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628" w:type="pct"/>
            <w:vAlign w:val="center"/>
          </w:tcPr>
          <w:p w:rsidR="008F5B04" w:rsidRPr="008F5B04" w:rsidRDefault="008F5B04" w:rsidP="0074795D">
            <w:pPr>
              <w:pStyle w:val="TableParagraph"/>
              <w:ind w:left="88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  <w:tc>
          <w:tcPr>
            <w:tcW w:w="724" w:type="pct"/>
            <w:vAlign w:val="center"/>
          </w:tcPr>
          <w:p w:rsidR="008F5B04" w:rsidRPr="008F5B04" w:rsidRDefault="00DA5000" w:rsidP="0074795D">
            <w:pPr>
              <w:pStyle w:val="TableParagraph"/>
              <w:ind w:right="3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1" w:type="pct"/>
            <w:vAlign w:val="center"/>
          </w:tcPr>
          <w:p w:rsidR="008F5B04" w:rsidRPr="008F5B04" w:rsidRDefault="00DA5000" w:rsidP="0074795D">
            <w:pPr>
              <w:pStyle w:val="TableParagraph"/>
              <w:ind w:left="2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8F5B04" w:rsidRPr="008F5B04" w:rsidRDefault="00DA5000" w:rsidP="0074795D">
            <w:pPr>
              <w:pStyle w:val="TableParagraph"/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581" w:type="pct"/>
            <w:vAlign w:val="center"/>
          </w:tcPr>
          <w:p w:rsidR="008F5B04" w:rsidRPr="008F5B04" w:rsidRDefault="00DA5000" w:rsidP="0074795D">
            <w:pPr>
              <w:pStyle w:val="TableParagraph"/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0" w:type="pct"/>
            <w:vAlign w:val="center"/>
          </w:tcPr>
          <w:p w:rsidR="008F5B04" w:rsidRPr="008F5B04" w:rsidRDefault="00DA5000" w:rsidP="0074795D">
            <w:pPr>
              <w:pStyle w:val="TableParagraph"/>
              <w:ind w:right="2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2522" w:right="25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  <w:r w:rsidRPr="008F5B0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энергетической</w:t>
            </w:r>
            <w:proofErr w:type="spellEnd"/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proofErr w:type="spellEnd"/>
          </w:p>
        </w:tc>
      </w:tr>
      <w:tr w:rsidR="00F00A39" w:rsidRPr="008F5B04" w:rsidTr="00F00A39">
        <w:trPr>
          <w:trHeight w:val="690"/>
        </w:trPr>
        <w:tc>
          <w:tcPr>
            <w:tcW w:w="1315" w:type="pct"/>
          </w:tcPr>
          <w:p w:rsidR="00F00A39" w:rsidRPr="008F5B04" w:rsidRDefault="00F00A39" w:rsidP="0074795D">
            <w:pPr>
              <w:pStyle w:val="TableParagraph"/>
              <w:spacing w:line="230" w:lineRule="atLeast"/>
              <w:ind w:left="107" w:right="22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Удельное</w:t>
            </w:r>
            <w:r w:rsidRPr="008F5B04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</w:t>
            </w:r>
            <w:r w:rsidRPr="008F5B0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тепловой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энергии, расходуемое на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подогрев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горячей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воды</w:t>
            </w:r>
          </w:p>
        </w:tc>
        <w:tc>
          <w:tcPr>
            <w:tcW w:w="628" w:type="pct"/>
            <w:vAlign w:val="center"/>
          </w:tcPr>
          <w:p w:rsidR="00F00A39" w:rsidRPr="008F5B04" w:rsidRDefault="00F00A39" w:rsidP="0074795D">
            <w:pPr>
              <w:pStyle w:val="TableParagraph"/>
              <w:ind w:left="88" w:right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24" w:type="pct"/>
            <w:vAlign w:val="center"/>
          </w:tcPr>
          <w:p w:rsidR="00F00A39" w:rsidRPr="00090DE4" w:rsidRDefault="00F00A39" w:rsidP="00F00A39">
            <w:pPr>
              <w:pStyle w:val="TableParagraph"/>
              <w:ind w:right="39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0,05273</w:t>
            </w:r>
          </w:p>
        </w:tc>
        <w:tc>
          <w:tcPr>
            <w:tcW w:w="591" w:type="pct"/>
            <w:vAlign w:val="center"/>
          </w:tcPr>
          <w:p w:rsidR="00F00A39" w:rsidRDefault="00F00A39" w:rsidP="00F00A39">
            <w:pPr>
              <w:jc w:val="center"/>
            </w:pPr>
            <w:r w:rsidRPr="001150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0,05273</w:t>
            </w:r>
          </w:p>
        </w:tc>
        <w:tc>
          <w:tcPr>
            <w:tcW w:w="580" w:type="pct"/>
            <w:vAlign w:val="center"/>
          </w:tcPr>
          <w:p w:rsidR="00F00A39" w:rsidRDefault="00F00A39" w:rsidP="00F00A39">
            <w:pPr>
              <w:jc w:val="center"/>
            </w:pPr>
            <w:r w:rsidRPr="001150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0,05273</w:t>
            </w:r>
          </w:p>
        </w:tc>
        <w:tc>
          <w:tcPr>
            <w:tcW w:w="581" w:type="pct"/>
            <w:vAlign w:val="center"/>
          </w:tcPr>
          <w:p w:rsidR="00F00A39" w:rsidRDefault="00F00A39" w:rsidP="00F00A39">
            <w:pPr>
              <w:jc w:val="center"/>
            </w:pPr>
            <w:r w:rsidRPr="001150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0,05273</w:t>
            </w:r>
          </w:p>
        </w:tc>
        <w:tc>
          <w:tcPr>
            <w:tcW w:w="580" w:type="pct"/>
            <w:vAlign w:val="center"/>
          </w:tcPr>
          <w:p w:rsidR="00F00A39" w:rsidRDefault="00F00A39" w:rsidP="00F00A39">
            <w:pPr>
              <w:jc w:val="center"/>
            </w:pPr>
            <w:r w:rsidRPr="001150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0,05273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2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Расчет</w:t>
            </w:r>
            <w:proofErr w:type="spellEnd"/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эффективности</w:t>
            </w:r>
            <w:proofErr w:type="spellEnd"/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производственной</w:t>
            </w:r>
            <w:proofErr w:type="spellEnd"/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с 01.01.2024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31.12.2024 </w:t>
            </w:r>
          </w:p>
        </w:tc>
        <w:tc>
          <w:tcPr>
            <w:tcW w:w="724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с 01.01.2025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31.12.2025 </w:t>
            </w:r>
          </w:p>
        </w:tc>
        <w:tc>
          <w:tcPr>
            <w:tcW w:w="724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DA5000">
        <w:trPr>
          <w:trHeight w:val="225"/>
        </w:trPr>
        <w:tc>
          <w:tcPr>
            <w:tcW w:w="1943" w:type="pct"/>
            <w:gridSpan w:val="2"/>
            <w:tcBorders>
              <w:bottom w:val="single" w:sz="6" w:space="0" w:color="000000"/>
            </w:tcBorders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с 01.01.2026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31.12.2026 </w:t>
            </w:r>
          </w:p>
        </w:tc>
        <w:tc>
          <w:tcPr>
            <w:tcW w:w="724" w:type="pct"/>
            <w:tcBorders>
              <w:bottom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5" w:lineRule="exact"/>
              <w:ind w:right="3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bottom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5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bottom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5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bottom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5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bottom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5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DA5000">
        <w:trPr>
          <w:trHeight w:val="227"/>
        </w:trPr>
        <w:tc>
          <w:tcPr>
            <w:tcW w:w="1943" w:type="pct"/>
            <w:gridSpan w:val="2"/>
            <w:tcBorders>
              <w:top w:val="single" w:sz="6" w:space="0" w:color="000000"/>
            </w:tcBorders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с 01.01.2027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31.12.2027 </w:t>
            </w:r>
          </w:p>
        </w:tc>
        <w:tc>
          <w:tcPr>
            <w:tcW w:w="724" w:type="pct"/>
            <w:tcBorders>
              <w:top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8" w:lineRule="exact"/>
              <w:ind w:right="3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8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8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8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6" w:space="0" w:color="000000"/>
            </w:tcBorders>
          </w:tcPr>
          <w:p w:rsidR="008F5B04" w:rsidRPr="008F5B04" w:rsidRDefault="008F5B04" w:rsidP="0074795D">
            <w:pPr>
              <w:pStyle w:val="TableParagraph"/>
              <w:spacing w:line="208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DA5000">
        <w:trPr>
          <w:trHeight w:val="23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с 01.01.2028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 31.12.2028 </w:t>
            </w:r>
          </w:p>
        </w:tc>
        <w:tc>
          <w:tcPr>
            <w:tcW w:w="724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DA5000">
        <w:trPr>
          <w:trHeight w:val="460"/>
        </w:trPr>
        <w:tc>
          <w:tcPr>
            <w:tcW w:w="1943" w:type="pct"/>
            <w:gridSpan w:val="2"/>
          </w:tcPr>
          <w:p w:rsidR="008F5B04" w:rsidRPr="008F5B04" w:rsidRDefault="008F5B04" w:rsidP="0074795D">
            <w:pPr>
              <w:pStyle w:val="TableParagraph"/>
              <w:tabs>
                <w:tab w:val="left" w:pos="995"/>
                <w:tab w:val="left" w:pos="2664"/>
              </w:tabs>
              <w:spacing w:line="230" w:lineRule="atLeast"/>
              <w:ind w:left="107" w:right="1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Итого эффективность 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производственной</w:t>
            </w:r>
            <w:r w:rsidRPr="008F5B04">
              <w:rPr>
                <w:rFonts w:ascii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программы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весь срок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реализации</w:t>
            </w:r>
          </w:p>
        </w:tc>
        <w:tc>
          <w:tcPr>
            <w:tcW w:w="724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9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9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1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606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3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4529" w:right="133" w:hanging="439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7. Общий объем финансовых потребностей, направленных на реализацию производственной программы на период с 2024 по 2028 гг.</w:t>
            </w:r>
          </w:p>
        </w:tc>
      </w:tr>
      <w:tr w:rsidR="008F5B04" w:rsidRPr="008F5B04" w:rsidTr="008F5B04">
        <w:trPr>
          <w:trHeight w:val="46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30" w:lineRule="atLeast"/>
              <w:ind w:left="107" w:right="2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приводятся. Объем финансовых потребностей на содержание централизованных систем горячего</w:t>
            </w:r>
            <w:r w:rsidRPr="008F5B0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учитывается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составе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необходимой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валовой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выручки</w:t>
            </w:r>
            <w:r w:rsidRPr="008F5B04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расчете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тарифов</w:t>
            </w:r>
            <w:r w:rsidRPr="008F5B0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тепловую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энергию</w:t>
            </w:r>
          </w:p>
        </w:tc>
      </w:tr>
      <w:tr w:rsidR="008F5B04" w:rsidRPr="008F5B04" w:rsidTr="008F5B04">
        <w:trPr>
          <w:trHeight w:val="230"/>
        </w:trPr>
        <w:tc>
          <w:tcPr>
            <w:tcW w:w="5000" w:type="pct"/>
            <w:gridSpan w:val="7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954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8.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Отчет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исполнении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производственной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программы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</w:t>
            </w:r>
            <w:r w:rsidRPr="008F5B04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истекший</w:t>
            </w:r>
            <w:r w:rsidRPr="008F5B04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период</w:t>
            </w:r>
            <w:r w:rsidRPr="008F5B04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регулирования</w:t>
            </w:r>
          </w:p>
        </w:tc>
      </w:tr>
      <w:tr w:rsidR="008F5B04" w:rsidRPr="008F5B04" w:rsidTr="00DA5000">
        <w:trPr>
          <w:trHeight w:val="229"/>
        </w:trPr>
        <w:tc>
          <w:tcPr>
            <w:tcW w:w="4420" w:type="pct"/>
            <w:gridSpan w:val="6"/>
          </w:tcPr>
          <w:p w:rsidR="008F5B04" w:rsidRPr="008F5B04" w:rsidRDefault="008F5B04" w:rsidP="007479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right="1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proofErr w:type="spellStart"/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8F5B04" w:rsidRPr="008F5B04" w:rsidTr="00DA5000">
        <w:trPr>
          <w:trHeight w:val="230"/>
        </w:trPr>
        <w:tc>
          <w:tcPr>
            <w:tcW w:w="4420" w:type="pct"/>
            <w:gridSpan w:val="6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 воды,</w:t>
            </w:r>
            <w:r w:rsidRPr="008F5B04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тыс.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куб.</w:t>
            </w:r>
            <w:r w:rsidRPr="008F5B0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B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</w:p>
        </w:tc>
        <w:tc>
          <w:tcPr>
            <w:tcW w:w="580" w:type="pct"/>
          </w:tcPr>
          <w:p w:rsidR="008F5B04" w:rsidRPr="008F5B04" w:rsidRDefault="008F5B04" w:rsidP="0074795D">
            <w:pPr>
              <w:pStyle w:val="TableParagraph"/>
              <w:spacing w:line="210" w:lineRule="exact"/>
              <w:ind w:left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8F5B04">
              <w:rPr>
                <w:rFonts w:ascii="Times New Roman" w:hAnsi="Times New Roman" w:cs="Times New Roman"/>
                <w:sz w:val="20"/>
                <w:szCs w:val="20"/>
              </w:rPr>
              <w:t>1250,94</w:t>
            </w:r>
          </w:p>
        </w:tc>
      </w:tr>
    </w:tbl>
    <w:p w:rsidR="00E63B77" w:rsidRDefault="00E63B77" w:rsidP="00573467">
      <w:pPr>
        <w:jc w:val="center"/>
        <w:rPr>
          <w:sz w:val="24"/>
          <w:szCs w:val="24"/>
        </w:rPr>
      </w:pPr>
    </w:p>
    <w:p w:rsidR="00573467" w:rsidRDefault="00573467" w:rsidP="0056238E">
      <w:pPr>
        <w:rPr>
          <w:sz w:val="24"/>
          <w:szCs w:val="24"/>
          <w:lang w:eastAsia="en-US"/>
        </w:rPr>
      </w:pPr>
    </w:p>
    <w:p w:rsidR="004945BD" w:rsidRDefault="004945BD" w:rsidP="0056238E">
      <w:pPr>
        <w:rPr>
          <w:sz w:val="24"/>
          <w:szCs w:val="24"/>
          <w:lang w:eastAsia="en-US"/>
        </w:rPr>
      </w:pPr>
    </w:p>
    <w:p w:rsidR="004945BD" w:rsidRDefault="004945BD" w:rsidP="0056238E">
      <w:pPr>
        <w:rPr>
          <w:sz w:val="24"/>
          <w:szCs w:val="24"/>
          <w:lang w:eastAsia="en-US"/>
        </w:rPr>
      </w:pPr>
    </w:p>
    <w:p w:rsidR="004945BD" w:rsidRDefault="004945BD" w:rsidP="0056238E">
      <w:pPr>
        <w:rPr>
          <w:sz w:val="24"/>
          <w:szCs w:val="24"/>
          <w:lang w:eastAsia="en-US"/>
        </w:rPr>
      </w:pPr>
    </w:p>
    <w:sectPr w:rsidR="004945B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79" w:rsidRDefault="00417F79">
      <w:r>
        <w:separator/>
      </w:r>
    </w:p>
  </w:endnote>
  <w:endnote w:type="continuationSeparator" w:id="0">
    <w:p w:rsidR="00417F79" w:rsidRDefault="0041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79" w:rsidRDefault="00417F79">
      <w:r>
        <w:separator/>
      </w:r>
    </w:p>
  </w:footnote>
  <w:footnote w:type="continuationSeparator" w:id="0">
    <w:p w:rsidR="00417F79" w:rsidRDefault="0041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CD2" w:rsidRDefault="00FB5C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D2" w:rsidRDefault="00FB5C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0A39">
      <w:rPr>
        <w:rStyle w:val="a9"/>
        <w:noProof/>
      </w:rPr>
      <w:t>3</w:t>
    </w:r>
    <w:r>
      <w:rPr>
        <w:rStyle w:val="a9"/>
      </w:rPr>
      <w:fldChar w:fldCharType="end"/>
    </w:r>
  </w:p>
  <w:p w:rsidR="00FB5CD2" w:rsidRDefault="00FB5C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D2" w:rsidRDefault="00FB5CD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9C98C7E" wp14:editId="141F629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BE8993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150F46" wp14:editId="29F7A58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CD2" w:rsidRPr="00E52B15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0962A189" wp14:editId="27DBC13D">
                                <wp:extent cx="628650" cy="609600"/>
                                <wp:effectExtent l="0" t="0" r="0" b="0"/>
                                <wp:docPr id="6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FB5CD2" w:rsidRPr="00561114" w:rsidRDefault="00FB5CD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B5CD2" w:rsidRPr="000F7B5C" w:rsidRDefault="00FB5CD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FB5CD2" w:rsidRDefault="00FB5CD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FB5CD2" w:rsidRDefault="00FB5CD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FB5CD2" w:rsidRPr="002B6128" w:rsidRDefault="00FB5CD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FB5CD2" w:rsidRDefault="00FB5CD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B5CD2" w:rsidRPr="001772E6" w:rsidRDefault="00FB5CD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FB5CD2" w:rsidRDefault="00FB5CD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150F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FB5CD2" w:rsidRPr="00E52B15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0962A189" wp14:editId="27DBC13D">
                          <wp:extent cx="628650" cy="609600"/>
                          <wp:effectExtent l="0" t="0" r="0" b="0"/>
                          <wp:docPr id="6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FB5CD2" w:rsidRPr="00561114" w:rsidRDefault="00FB5CD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FB5CD2" w:rsidRPr="000F7B5C" w:rsidRDefault="00FB5CD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FB5CD2" w:rsidRPr="000F7B5C" w:rsidRDefault="00FB5CD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FB5CD2" w:rsidRDefault="00FB5CD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FB5CD2" w:rsidRDefault="00FB5CD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FB5CD2" w:rsidRPr="002B6128" w:rsidRDefault="00FB5CD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FB5CD2" w:rsidRDefault="00FB5CD2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FB5CD2" w:rsidRPr="001772E6" w:rsidRDefault="00FB5CD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FB5CD2" w:rsidRDefault="00FB5CD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5774A9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AEE2F2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B465B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3905890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7B43F47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2">
    <w:nsid w:val="5DE55B92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651A554F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6BF26FB6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CCC695E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9"/>
  </w:num>
  <w:num w:numId="8">
    <w:abstractNumId w:val="15"/>
  </w:num>
  <w:num w:numId="9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2"/>
  </w:num>
  <w:num w:numId="13">
    <w:abstractNumId w:val="12"/>
  </w:num>
  <w:num w:numId="14">
    <w:abstractNumId w:val="8"/>
  </w:num>
  <w:num w:numId="15">
    <w:abstractNumId w:val="14"/>
  </w:num>
  <w:num w:numId="16">
    <w:abstractNumId w:val="3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49D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0DE4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3EC5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5A5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C7C42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795"/>
    <w:rsid w:val="000E0AA0"/>
    <w:rsid w:val="000E1B09"/>
    <w:rsid w:val="000E2107"/>
    <w:rsid w:val="000E2908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2AA"/>
    <w:rsid w:val="002426D1"/>
    <w:rsid w:val="0024655F"/>
    <w:rsid w:val="002465AE"/>
    <w:rsid w:val="00246604"/>
    <w:rsid w:val="002466B4"/>
    <w:rsid w:val="00247DDE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57EC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50D1"/>
    <w:rsid w:val="0032603D"/>
    <w:rsid w:val="003261A7"/>
    <w:rsid w:val="003264FE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6B91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6C4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3C4E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17F79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3AD7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5F4"/>
    <w:rsid w:val="00493F0A"/>
    <w:rsid w:val="004945BD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5B6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652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0A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72A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007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467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1FC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077B"/>
    <w:rsid w:val="005B112B"/>
    <w:rsid w:val="005B13CD"/>
    <w:rsid w:val="005B1CBB"/>
    <w:rsid w:val="005B1F9A"/>
    <w:rsid w:val="005B1FCF"/>
    <w:rsid w:val="005B2A0B"/>
    <w:rsid w:val="005B2E4D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D71BC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3B74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09C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5694"/>
    <w:rsid w:val="006F63F0"/>
    <w:rsid w:val="006F653D"/>
    <w:rsid w:val="006F6B3B"/>
    <w:rsid w:val="006F6C43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A89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35F8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134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43D0"/>
    <w:rsid w:val="00855B59"/>
    <w:rsid w:val="00857044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B04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0F9D"/>
    <w:rsid w:val="00941193"/>
    <w:rsid w:val="009411FA"/>
    <w:rsid w:val="0094120F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7B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13DE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34A"/>
    <w:rsid w:val="00AE7EFA"/>
    <w:rsid w:val="00AF0664"/>
    <w:rsid w:val="00AF0A13"/>
    <w:rsid w:val="00AF1543"/>
    <w:rsid w:val="00AF1E94"/>
    <w:rsid w:val="00AF226F"/>
    <w:rsid w:val="00AF26B3"/>
    <w:rsid w:val="00AF26FD"/>
    <w:rsid w:val="00AF5106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0EE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6E0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4D03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69D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640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4894"/>
    <w:rsid w:val="00C665FC"/>
    <w:rsid w:val="00C67FAE"/>
    <w:rsid w:val="00C71506"/>
    <w:rsid w:val="00C7318D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5AD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7AE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4361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E8"/>
    <w:rsid w:val="00D71D04"/>
    <w:rsid w:val="00D71F16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5000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CB"/>
    <w:rsid w:val="00DD60D7"/>
    <w:rsid w:val="00DD6934"/>
    <w:rsid w:val="00DD7133"/>
    <w:rsid w:val="00DD78F6"/>
    <w:rsid w:val="00DD7C29"/>
    <w:rsid w:val="00DE0C1F"/>
    <w:rsid w:val="00DE0E85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1E1D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88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B77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609"/>
    <w:rsid w:val="00EB3FAC"/>
    <w:rsid w:val="00EB4075"/>
    <w:rsid w:val="00EB4AF1"/>
    <w:rsid w:val="00EB59F9"/>
    <w:rsid w:val="00EB63DD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6BD4"/>
    <w:rsid w:val="00EE717E"/>
    <w:rsid w:val="00EE72B8"/>
    <w:rsid w:val="00EF0970"/>
    <w:rsid w:val="00EF0D0C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0A39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6FF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5CD2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1456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1C9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B0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B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B0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18AA-6050-4093-8A71-77FDF862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26</TotalTime>
  <Pages>5</Pages>
  <Words>1179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Сироткина Ольга Ивановна</cp:lastModifiedBy>
  <cp:revision>19</cp:revision>
  <cp:lastPrinted>2023-12-20T07:47:00Z</cp:lastPrinted>
  <dcterms:created xsi:type="dcterms:W3CDTF">2023-06-08T13:03:00Z</dcterms:created>
  <dcterms:modified xsi:type="dcterms:W3CDTF">2023-12-20T07:49:00Z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